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Ethical Clearance Commitment</w:t>
      </w:r>
    </w:p>
    <w:p w:rsidR="00000000" w:rsidDel="00000000" w:rsidP="00000000" w:rsidRDefault="00000000" w:rsidRPr="00000000" w14:paraId="00000002">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the undersigned:</w:t>
      </w:r>
    </w:p>
    <w:p w:rsidR="00000000" w:rsidDel="00000000" w:rsidP="00000000" w:rsidRDefault="00000000" w:rsidRPr="00000000" w14:paraId="00000004">
      <w:pPr>
        <w:tabs>
          <w:tab w:val="left" w:leader="none" w:pos="2340"/>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Name of PI</w:t>
        <w:tab/>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tabs>
          <w:tab w:val="left" w:leader="none" w:pos="2340"/>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Proposal Title</w:t>
        <w:tab/>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6">
      <w:pPr>
        <w:tabs>
          <w:tab w:val="left" w:leader="none" w:pos="2340"/>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Institution/Affiliation</w:t>
        <w:tab/>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Hereby declare that, if selected as awardees of the LABORE Research Grant 2025, we commit to obtaining and submitting the required ethical clearance in accordance with applicable regulations and institutional guidelines.</w:t>
      </w:r>
    </w:p>
    <w:p w:rsidR="00000000" w:rsidDel="00000000" w:rsidP="00000000" w:rsidRDefault="00000000" w:rsidRPr="00000000" w14:paraId="0000000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 XX Month 2025</w:t>
      </w:r>
    </w:p>
    <w:p w:rsidR="00000000" w:rsidDel="00000000" w:rsidP="00000000" w:rsidRDefault="00000000" w:rsidRPr="00000000" w14:paraId="0000000B">
      <w:pPr>
        <w:spacing w:line="36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360" w:lineRule="auto"/>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Signature</w:t>
      </w:r>
    </w:p>
    <w:p w:rsidR="00000000" w:rsidDel="00000000" w:rsidP="00000000" w:rsidRDefault="00000000" w:rsidRPr="00000000" w14:paraId="0000000D">
      <w:pPr>
        <w:spacing w:line="36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Full Name of PI</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F">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behalf of the research team)</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tabs>
        <w:tab w:val="left" w:leader="none" w:pos="5130"/>
      </w:tabs>
      <w:spacing w:line="240" w:lineRule="auto"/>
      <w:jc w:val="right"/>
      <w:rPr>
        <w:rFonts w:ascii="Helvetica Neue" w:cs="Helvetica Neue" w:eastAsia="Helvetica Neue" w:hAnsi="Helvetica Neue"/>
        <w:b w:val="1"/>
        <w:sz w:val="16"/>
        <w:szCs w:val="16"/>
      </w:rPr>
    </w:pPr>
    <w:r w:rsidDel="00000000" w:rsidR="00000000" w:rsidRPr="00000000">
      <w:rPr>
        <w:rFonts w:ascii="Helvetica Neue" w:cs="Helvetica Neue" w:eastAsia="Helvetica Neue" w:hAnsi="Helvetica Neue"/>
        <w:sz w:val="16"/>
        <w:szCs w:val="16"/>
        <w:rtl w:val="0"/>
      </w:rPr>
      <w:tab/>
      <w:br w:type="textWrapping"/>
    </w:r>
    <w:r w:rsidDel="00000000" w:rsidR="00000000" w:rsidRPr="00000000">
      <w:rPr>
        <w:rFonts w:ascii="Helvetica Neue" w:cs="Helvetica Neue" w:eastAsia="Helvetica Neue" w:hAnsi="Helvetica Neue"/>
        <w:b w:val="1"/>
        <w:sz w:val="16"/>
        <w:szCs w:val="16"/>
        <w:rtl w:val="0"/>
      </w:rPr>
      <w:t xml:space="preserve">LABORE RESEARCH GRANT 2025</w:t>
    </w:r>
    <w:r w:rsidDel="00000000" w:rsidR="00000000" w:rsidRPr="00000000">
      <w:drawing>
        <wp:anchor allowOverlap="1" behindDoc="0" distB="114300" distT="114300" distL="114300" distR="114300" hidden="0" layoutInCell="1" locked="0" relativeHeight="0" simplePos="0">
          <wp:simplePos x="0" y="0"/>
          <wp:positionH relativeFrom="column">
            <wp:posOffset>2</wp:posOffset>
          </wp:positionH>
          <wp:positionV relativeFrom="paragraph">
            <wp:posOffset>93069</wp:posOffset>
          </wp:positionV>
          <wp:extent cx="1052513" cy="419606"/>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52513" cy="419606"/>
                  </a:xfrm>
                  <a:prstGeom prst="rect"/>
                  <a:ln/>
                </pic:spPr>
              </pic:pic>
            </a:graphicData>
          </a:graphic>
        </wp:anchor>
      </w:drawing>
    </w:r>
  </w:p>
  <w:p w:rsidR="00000000" w:rsidDel="00000000" w:rsidP="00000000" w:rsidRDefault="00000000" w:rsidRPr="00000000" w14:paraId="00000011">
    <w:pPr>
      <w:tabs>
        <w:tab w:val="left" w:leader="none" w:pos="5130"/>
      </w:tabs>
      <w:spacing w:line="240" w:lineRule="auto"/>
      <w:jc w:val="right"/>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From Discovery to Skin: Pioneering the Future of Dermatology</w:t>
    </w:r>
  </w:p>
  <w:p w:rsidR="00000000" w:rsidDel="00000000" w:rsidP="00000000" w:rsidRDefault="00000000" w:rsidRPr="00000000" w14:paraId="00000012">
    <w:pPr>
      <w:tabs>
        <w:tab w:val="left" w:leader="none" w:pos="5130"/>
      </w:tabs>
      <w:spacing w:line="240" w:lineRule="auto"/>
      <w:jc w:val="right"/>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New Studies in Diagnostics and Therapeutics For Skin Disorder</w:t>
    </w:r>
  </w:p>
  <w:p w:rsidR="00000000" w:rsidDel="00000000" w:rsidP="00000000" w:rsidRDefault="00000000" w:rsidRPr="00000000" w14:paraId="00000013">
    <w:pPr>
      <w:tabs>
        <w:tab w:val="left" w:leader="none" w:pos="5130"/>
      </w:tabs>
      <w:spacing w:line="240" w:lineRule="auto"/>
      <w:jc w:val="right"/>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